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38AD" w:rsidRDefault="00DC38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0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18"/>
        <w:gridCol w:w="1213"/>
        <w:gridCol w:w="851"/>
        <w:gridCol w:w="992"/>
        <w:gridCol w:w="832"/>
        <w:gridCol w:w="997"/>
        <w:gridCol w:w="1936"/>
      </w:tblGrid>
      <w:tr w:rsidR="00DC38AD">
        <w:trPr>
          <w:trHeight w:val="5242"/>
        </w:trPr>
        <w:tc>
          <w:tcPr>
            <w:tcW w:w="5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56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Tableau de rémunération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</w:p>
          <w:p w:rsidR="00DC38AD" w:rsidRDefault="0000000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Tel qu’établi au CA du 8 décembre 2017</w:t>
            </w:r>
          </w:p>
          <w:p w:rsidR="00DC38AD" w:rsidRDefault="0000000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Salaires à partir du 1</w:t>
            </w:r>
            <w:r>
              <w:rPr>
                <w:rFonts w:ascii="Arial" w:eastAsia="Arial" w:hAnsi="Arial" w:cs="Arial"/>
                <w:color w:val="FFFFFF"/>
                <w:vertAlign w:val="superscript"/>
              </w:rPr>
              <w:t>er</w:t>
            </w:r>
            <w:r>
              <w:rPr>
                <w:rFonts w:ascii="Arial" w:eastAsia="Arial" w:hAnsi="Arial" w:cs="Arial"/>
                <w:color w:val="FFFFFF"/>
              </w:rPr>
              <w:t xml:space="preserve"> janvier 2018</w:t>
            </w:r>
          </w:p>
          <w:p w:rsidR="00DC38AD" w:rsidRDefault="0000000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Révisé en 2022 par ND pour les échelons</w:t>
            </w:r>
          </w:p>
          <w:p w:rsidR="00DC38AD" w:rsidRDefault="0000000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Début: valable à partir du 10 février 2022</w:t>
            </w:r>
          </w:p>
          <w:p w:rsidR="00DC38AD" w:rsidRDefault="00DC38AD">
            <w:pPr>
              <w:rPr>
                <w:rFonts w:ascii="Arial" w:eastAsia="Arial" w:hAnsi="Arial" w:cs="Arial"/>
                <w:color w:val="FFFFFF"/>
              </w:rPr>
            </w:pPr>
          </w:p>
          <w:p w:rsidR="00DC38AD" w:rsidRDefault="0000000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Échelon 1      $ 1000.00 prof 0-5 ans </w:t>
            </w:r>
          </w:p>
          <w:p w:rsidR="00DC38AD" w:rsidRDefault="0000000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Échelon 2      $ 1100.00 prof 5-10 ans</w:t>
            </w:r>
          </w:p>
          <w:p w:rsidR="00DC38AD" w:rsidRDefault="0000000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Échelon 3      $ 1200.00 prof 10 ans et +</w:t>
            </w:r>
          </w:p>
          <w:p w:rsidR="00DC38AD" w:rsidRDefault="0000000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Échelon 4      $1300.00 examinateur(trice)s</w:t>
            </w:r>
          </w:p>
          <w:p w:rsidR="00DC38AD" w:rsidRDefault="0000000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Échelon 5      $1400.00 examinateur(trice) chef</w:t>
            </w:r>
          </w:p>
          <w:p w:rsidR="00DC38AD" w:rsidRDefault="00DC38AD">
            <w:pPr>
              <w:rPr>
                <w:rFonts w:ascii="Arial" w:eastAsia="Arial" w:hAnsi="Arial" w:cs="Arial"/>
                <w:color w:val="FFFFFF"/>
              </w:rPr>
            </w:pPr>
          </w:p>
          <w:p w:rsidR="00DC38AD" w:rsidRDefault="0000000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 xml:space="preserve">Co-enseignement </w:t>
            </w:r>
          </w:p>
          <w:p w:rsidR="00DC38AD" w:rsidRDefault="0000000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Échelon 1 : 500$</w:t>
            </w:r>
          </w:p>
          <w:p w:rsidR="00DC38AD" w:rsidRDefault="0000000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Échelon 1 enseignant(e)s qui assistent : 600$</w:t>
            </w:r>
          </w:p>
          <w:p w:rsidR="00DC38AD" w:rsidRDefault="0000000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Échelon 2 : 550$, enseignant(e)s : 650$</w:t>
            </w:r>
          </w:p>
          <w:p w:rsidR="00DC38AD" w:rsidRDefault="0000000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Échelon 3 : 650$, enseignant(e)s : 700$</w:t>
            </w:r>
          </w:p>
          <w:p w:rsidR="00DC38AD" w:rsidRDefault="00DC38AD">
            <w:pPr>
              <w:rPr>
                <w:rFonts w:ascii="Arial" w:eastAsia="Arial" w:hAnsi="Arial" w:cs="Arial"/>
                <w:color w:val="FFFFFF"/>
              </w:rPr>
            </w:pPr>
          </w:p>
          <w:p w:rsidR="00DC38AD" w:rsidRDefault="00000000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Supervision clinique (IPE/APE)</w:t>
            </w:r>
          </w:p>
          <w:p w:rsidR="00DC38AD" w:rsidRDefault="00DC38AD">
            <w:pPr>
              <w:rPr>
                <w:rFonts w:ascii="Arial" w:eastAsia="Arial" w:hAnsi="Arial" w:cs="Arial"/>
                <w:color w:val="FFFFFF"/>
              </w:rPr>
            </w:pPr>
          </w:p>
          <w:p w:rsidR="00DC38AD" w:rsidRDefault="00DC38AD">
            <w:pPr>
              <w:rPr>
                <w:rFonts w:ascii="Arial" w:eastAsia="Arial" w:hAnsi="Arial" w:cs="Arial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F9FA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C38AD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>
                  <wp:extent cx="2417277" cy="1420462"/>
                  <wp:effectExtent l="0" t="0" r="0" b="0"/>
                  <wp:docPr id="10737418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277" cy="14204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8AD">
        <w:trPr>
          <w:trHeight w:val="8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Formateur(trice)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FCAMPT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depuis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Enseigne depuis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ENSEIGNE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de salaire d’enseignant(e)</w:t>
            </w:r>
          </w:p>
        </w:tc>
      </w:tr>
      <w:tr w:rsidR="00DC38AD">
        <w:trPr>
          <w:trHeight w:val="56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Elaine MAHEU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Examinatrice en chef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1400$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5</w:t>
            </w:r>
          </w:p>
        </w:tc>
      </w:tr>
      <w:tr w:rsidR="00DC38AD">
        <w:trPr>
          <w:trHeight w:val="28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Pierre LANGEVIN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Examinateur en chef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1400$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5</w:t>
            </w:r>
          </w:p>
        </w:tc>
      </w:tr>
      <w:tr w:rsidR="00DC38AD">
        <w:trPr>
          <w:trHeight w:val="28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François LANDRY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Examinateur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1300$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4</w:t>
            </w:r>
          </w:p>
        </w:tc>
      </w:tr>
      <w:tr w:rsidR="00DC38AD">
        <w:trPr>
          <w:trHeight w:val="230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Christine KONIECZKA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pBdr>
                <w:bottom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Examinatrice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700$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1300$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4</w:t>
            </w:r>
          </w:p>
        </w:tc>
      </w:tr>
      <w:tr w:rsidR="00DC38AD">
        <w:trPr>
          <w:trHeight w:val="172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2007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C38AD">
        <w:trPr>
          <w:trHeight w:val="56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Stéphane LAMY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1200$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3</w:t>
            </w:r>
          </w:p>
        </w:tc>
      </w:tr>
      <w:tr w:rsidR="00DC38AD">
        <w:trPr>
          <w:trHeight w:val="196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Sylvain ST-AMOUR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1100$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3 co-enseignant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Échelon 3 enseignant </w:t>
            </w:r>
          </w:p>
        </w:tc>
      </w:tr>
      <w:tr w:rsidR="00DC38AD">
        <w:trPr>
          <w:trHeight w:val="196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lastRenderedPageBreak/>
              <w:t>Erin COX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1100$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3 co-enseignante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Échelon 3 </w:t>
            </w:r>
          </w:p>
        </w:tc>
      </w:tr>
      <w:tr w:rsidR="00DC38AD">
        <w:trPr>
          <w:trHeight w:val="474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Josiane 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ROBERGE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Examinatrice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700$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1300$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3 co-enseignante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4 Examinatrice depuis mai 2022</w:t>
            </w:r>
          </w:p>
        </w:tc>
      </w:tr>
      <w:tr w:rsidR="00DC38AD">
        <w:trPr>
          <w:trHeight w:val="698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2014</w:t>
            </w: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C38AD">
        <w:trPr>
          <w:trHeight w:val="196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Mélanie ROCH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1100$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3 co-enseignante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2 enseignante (échelon 3 en 2025)</w:t>
            </w:r>
          </w:p>
        </w:tc>
      </w:tr>
      <w:tr w:rsidR="00DC38AD">
        <w:trPr>
          <w:trHeight w:val="196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Annie BÉLANGER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1100$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3 co-enseignante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2 enseignante (échelon 3 en 2026)</w:t>
            </w:r>
          </w:p>
        </w:tc>
      </w:tr>
      <w:tr w:rsidR="00DC38AD">
        <w:trPr>
          <w:trHeight w:val="196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Stéphanie BOURDAGES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1100$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3 co-enseignante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2 enseignante (échelon 3 en 2026)</w:t>
            </w:r>
          </w:p>
        </w:tc>
      </w:tr>
      <w:tr w:rsidR="00DC38AD">
        <w:trPr>
          <w:trHeight w:val="252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Caroline HUARD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1100$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2 co-enseignante (échelon 3 en 2024)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2 enseignante (échelon 3 en 2026)</w:t>
            </w:r>
          </w:p>
        </w:tc>
      </w:tr>
      <w:tr w:rsidR="00DC38AD">
        <w:trPr>
          <w:trHeight w:val="252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Ève CHAPUT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1100$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2 co-enseignante (échelon 3 en 2024)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2 enseignant(e) (échelon 3 en 2027)</w:t>
            </w:r>
          </w:p>
        </w:tc>
      </w:tr>
      <w:tr w:rsidR="00DC38AD">
        <w:trPr>
          <w:trHeight w:val="252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Marie-Pierre MURRAY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1100$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2 co-enseignante (échelon 3 en 2024)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2 enseignante (échelon 3 en 2027)</w:t>
            </w:r>
          </w:p>
        </w:tc>
      </w:tr>
      <w:tr w:rsidR="00DC38AD">
        <w:trPr>
          <w:trHeight w:val="196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Marie-Claude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ST-AMOUR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1100 $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3 co-enseignante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2 enseignante (échelon 3 en 2028)</w:t>
            </w:r>
          </w:p>
        </w:tc>
      </w:tr>
      <w:tr w:rsidR="00DC38AD">
        <w:trPr>
          <w:trHeight w:val="252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Laurence BOUIN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1000 $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2 co-enseignante (échelon 3 en 2025)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1 enseignante (échelon 2 en 2024)</w:t>
            </w:r>
          </w:p>
        </w:tc>
      </w:tr>
      <w:tr w:rsidR="00DC38AD">
        <w:trPr>
          <w:trHeight w:val="252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Annie CHÉNARD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1000 $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2 co-enseignante (échelon 3 en 2026)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1 enseignante (échelon 2 en 2024)</w:t>
            </w:r>
          </w:p>
        </w:tc>
      </w:tr>
      <w:tr w:rsidR="00DC38AD">
        <w:trPr>
          <w:trHeight w:val="196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Louise GLOUTNEY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20001"/>
              </w:rPr>
              <w:t>2021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650$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1000 $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3 co-enseignante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1 enseignante (échelon 2 en 2026)</w:t>
            </w:r>
          </w:p>
        </w:tc>
      </w:tr>
      <w:tr w:rsidR="00DC38AD">
        <w:trPr>
          <w:trHeight w:val="112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Geneviève DUPONT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1000 $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Échelon 2 co-enseignante 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(Échelon 3 en 2026)</w:t>
            </w:r>
          </w:p>
          <w:p w:rsidR="00DC38AD" w:rsidRDefault="00DC38AD">
            <w:pPr>
              <w:rPr>
                <w:rFonts w:ascii="Arial" w:eastAsia="Arial" w:hAnsi="Arial" w:cs="Arial"/>
              </w:rPr>
            </w:pP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1 enseignante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(échelon 2 en 2028)</w:t>
            </w:r>
          </w:p>
        </w:tc>
      </w:tr>
      <w:tr w:rsidR="00DC38AD">
        <w:trPr>
          <w:trHeight w:val="112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Lilian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HALME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 automne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600 $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1000 $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1 co-enseignant (échelon 2 en 2024)</w:t>
            </w:r>
          </w:p>
          <w:p w:rsidR="00DC38AD" w:rsidRDefault="00DC38AD">
            <w:pPr>
              <w:rPr>
                <w:rFonts w:ascii="Arial" w:eastAsia="Arial" w:hAnsi="Arial" w:cs="Arial"/>
              </w:rPr>
            </w:pPr>
          </w:p>
          <w:p w:rsidR="00DC38AD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Échelon 1 enseignante </w:t>
            </w:r>
            <w:r>
              <w:rPr>
                <w:rFonts w:ascii="Arial" w:eastAsia="Arial" w:hAnsi="Arial" w:cs="Arial"/>
                <w:b/>
              </w:rPr>
              <w:t>Q1</w:t>
            </w:r>
          </w:p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(échelon 2 en 2028)</w:t>
            </w:r>
          </w:p>
        </w:tc>
      </w:tr>
      <w:tr w:rsidR="00DC38AD">
        <w:trPr>
          <w:trHeight w:val="112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Julien BERNIER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rPr>
                <w:rFonts w:ascii="Arial" w:eastAsia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rPr>
                <w:rFonts w:ascii="Arial" w:eastAsia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2 co-enseignant (échelon 3 en 2026)</w:t>
            </w:r>
          </w:p>
        </w:tc>
      </w:tr>
      <w:tr w:rsidR="00DC38AD">
        <w:trPr>
          <w:trHeight w:val="112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Nathalie DESMARAIS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rPr>
                <w:rFonts w:ascii="Arial" w:eastAsia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rPr>
                <w:rFonts w:ascii="Arial" w:eastAsia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2 co-enseignante (échelon 3 en 2027)</w:t>
            </w:r>
          </w:p>
        </w:tc>
      </w:tr>
      <w:tr w:rsidR="00DC38AD">
        <w:trPr>
          <w:trHeight w:val="112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Simon ROBITAILLE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2017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rPr>
                <w:rFonts w:ascii="Arial" w:eastAsia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rPr>
                <w:rFonts w:ascii="Arial" w:eastAsia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2 co-enseignant (échelon 3 en 2027)</w:t>
            </w:r>
          </w:p>
        </w:tc>
      </w:tr>
      <w:tr w:rsidR="00DC38AD">
        <w:trPr>
          <w:trHeight w:val="112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Nancy LANDRY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2017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rPr>
                <w:rFonts w:ascii="Arial" w:eastAsia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550$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rPr>
                <w:rFonts w:ascii="Arial" w:eastAsia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2 co-enseignant (échelon 3 en 2027)</w:t>
            </w:r>
          </w:p>
        </w:tc>
      </w:tr>
      <w:tr w:rsidR="00DC38AD">
        <w:trPr>
          <w:trHeight w:val="112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Mylène Boudreau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rPr>
                <w:rFonts w:ascii="Arial" w:eastAsia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500 $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rPr>
                <w:rFonts w:ascii="Arial" w:eastAsia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Échelon 1 co-enseignant (échelon 2 en 2024)</w:t>
            </w:r>
          </w:p>
        </w:tc>
      </w:tr>
      <w:tr w:rsidR="00DC38AD">
        <w:trPr>
          <w:trHeight w:val="112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Jasmine Pollice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rPr>
                <w:rFonts w:ascii="Arial" w:eastAsia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500 $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DC38AD">
            <w:pPr>
              <w:rPr>
                <w:rFonts w:ascii="Arial" w:eastAsia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38AD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Échelon 1 co-enseignante (échelon 2 en 2027) </w:t>
            </w:r>
          </w:p>
        </w:tc>
      </w:tr>
    </w:tbl>
    <w:p w:rsidR="00DC38AD" w:rsidRDefault="00DC38AD">
      <w:pPr>
        <w:widowControl w:val="0"/>
        <w:rPr>
          <w:rFonts w:ascii="Arial" w:eastAsia="Arial" w:hAnsi="Arial" w:cs="Arial"/>
        </w:rPr>
      </w:pPr>
    </w:p>
    <w:p w:rsidR="00DC38A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</w:t>
      </w:r>
    </w:p>
    <w:p w:rsidR="00DC38A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eastAsia="Arial" w:hAnsi="Arial" w:cs="Arial"/>
        </w:rPr>
        <w:br/>
        <w:t>**Mêmes taux pour l’enseignement en France.  Les co-enseignants qui deviennent responsables de cours en France débutent à l’échelon 1, soit 1000$.</w:t>
      </w:r>
    </w:p>
    <w:p w:rsidR="00DC38AD" w:rsidRDefault="00DC38AD">
      <w:pPr>
        <w:rPr>
          <w:rFonts w:ascii="Arial" w:eastAsia="Arial" w:hAnsi="Arial" w:cs="Arial"/>
        </w:rPr>
      </w:pPr>
    </w:p>
    <w:p w:rsidR="00DC38AD" w:rsidRDefault="00DC38AD">
      <w:pPr>
        <w:rPr>
          <w:rFonts w:ascii="Arial" w:eastAsia="Arial" w:hAnsi="Arial" w:cs="Arial"/>
        </w:rPr>
      </w:pPr>
    </w:p>
    <w:p w:rsidR="00DC38AD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</w:t>
      </w:r>
    </w:p>
    <w:p w:rsidR="00DC38AD" w:rsidRDefault="00DC38AD">
      <w:pPr>
        <w:rPr>
          <w:rFonts w:ascii="Arial" w:eastAsia="Arial" w:hAnsi="Arial" w:cs="Arial"/>
        </w:rPr>
      </w:pPr>
    </w:p>
    <w:sectPr w:rsidR="00DC38A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6152" w:rsidRDefault="00516152">
      <w:r>
        <w:separator/>
      </w:r>
    </w:p>
  </w:endnote>
  <w:endnote w:type="continuationSeparator" w:id="0">
    <w:p w:rsidR="00516152" w:rsidRDefault="0051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8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</w:pPr>
    <w:r>
      <w:rPr>
        <w:rFonts w:ascii="Arial" w:eastAsia="Arial" w:hAnsi="Arial" w:cs="Arial"/>
      </w:rPr>
      <w:t xml:space="preserve"> Salaires votés à la réunion annuelle de février 2016 /révisée pour les échelons AGA 2022- Tableau mis à jour 26 septembre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6152" w:rsidRDefault="00516152">
      <w:r>
        <w:separator/>
      </w:r>
    </w:p>
  </w:footnote>
  <w:footnote w:type="continuationSeparator" w:id="0">
    <w:p w:rsidR="00516152" w:rsidRDefault="0051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38AD" w:rsidRDefault="00DC38A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AD"/>
    <w:rsid w:val="00516152"/>
    <w:rsid w:val="00871F8B"/>
    <w:rsid w:val="00D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91DE1665-16D9-BC43-B3F8-79662979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en">
    <w:name w:val="Hyperlink"/>
    <w:rPr>
      <w:u w:val="single"/>
    </w:rPr>
  </w:style>
  <w:style w:type="paragraph" w:customStyle="1" w:styleId="En-tte1">
    <w:name w:val="En-tête1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ieddepage1">
    <w:name w:val="Pied de page1"/>
    <w:pPr>
      <w:tabs>
        <w:tab w:val="center" w:pos="4536"/>
        <w:tab w:val="right" w:pos="9072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VbxWmvLpc03dku2ZwgHyUTQeoQ==">CgMxLjA4AHIhMVVjNjNrVFdFbEtBaU9FX2hrRG51T0w4dkRRZnF4ZVhl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560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 Konieczka</cp:lastModifiedBy>
  <cp:revision>2</cp:revision>
  <dcterms:created xsi:type="dcterms:W3CDTF">2023-09-27T20:20:00Z</dcterms:created>
  <dcterms:modified xsi:type="dcterms:W3CDTF">2023-09-27T20:20:00Z</dcterms:modified>
</cp:coreProperties>
</file>